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兴银理财稳添利年盈43号(1年最短持有期)日开固收类理财产品2025年第三季度报告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兴银理财稳添利年盈43号(1年最短持有期)日开固收类理财产品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兴银理财稳添利年盈43号(1年最短持有期)日开固收类理财产品2025年第三季度报告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兴银理财稳添利年盈43号(1年最短持有期)日开固收类理财产品2025年第三季度报告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兴银理财稳添利年盈43号(1年最短持有期)日开固收类理财产品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9K480430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Z7002025000406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62,971,817.99份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稳添利年盈43号A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9K48043A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9,330,842.97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稳添利年盈43号B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9K48043B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28,728,165.43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稳添利年盈43号C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9K48043C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5,999.85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兴银理财稳添利年盈43号(1年最短持有期)日开固收类理财产品2025年第三季度报告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稳添利年盈43号D(私银)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9K48043D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24,906,809.74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9K48043A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9K48043B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9K48043C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9K48043D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业绩比较基准（9K48043A）：1.30%--3.00%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业绩比较基准（9K48043B）：1.40%--3.10%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业绩比较基准（9K48043C）：1.50%--3.20%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业绩比较基准（9K48043D）：1.45%--3.15%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（2）兴银理财稳添利年盈43号(1年最短持有期)日开固收类理财产品成立于2025年04月08日，数据截止至2025年09月30日。过往业绩是由兴银理财有限责任公司计算并确认后所提供的数据。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1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56"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兴银理财稳添利年盈43号(1年最短持有期)日开固收类理财产品2025年第三季度报告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9K480430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63,645,497.00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9K48043A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9,425,802.30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9K48043B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29,034,987.76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9K48043C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9K48043D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25,178,640.39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18"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兴银理财稳添利年盈43号(1年最短持有期)日开固收类理财产品2025年第三季度报告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9"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兴银理财稳添利年盈43号(1年最短持有期)日开固收类理财产品2025年第三季度报告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兴银理财稳添利年盈43号(1年最短持有期)日开固收类理财产品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051010100102148205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兴银理财稳添利年盈43号(1年最短持有期)日开固收类理财产品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7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32FB768A"/>
    <w:rsid w:val="4D4C04E8"/>
    <w:rsid w:val="4F952D37"/>
    <w:rsid w:val="63FE1E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2025-10-20T13:22:00Z</dcterms:created>
  <dc:creator>jiangwanfeng2</dc:creator>
  <cp:lastModifiedBy>jiangwanfeng2</cp:lastModifiedBy>
  <dcterms:modified xsi:type="dcterms:W3CDTF">2025-10-21T12:22:55Z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