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Z7002024003029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227,529,029份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194,341,702.00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19,726,102.00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13,461,225.00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业绩比较基准（9C31144A）：2.10%--3.40%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业绩比较基准（9C31144B）：2.20%--3.50%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业绩比较基准（9C31144C）：2.35%--3.65%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（2）兴银理财丰收封闭式144号固收类理财产品成立于2025年01月23日，数据截止至2025年09月30日。过往业绩是由兴银理财有限责任公司计算并确认后所提供的数据。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229,651,834.46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196,123,340.61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19,920,581.63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13,607,912.22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14,743,103.63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12,419,918.20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12,340,763.27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10,265,480.28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24渝空01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10,198,520.90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10,116,578.13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9,831,812.93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23阳光人寿资本补充债01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7,873,395.12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23余杭农商行二级资本债01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7,813,252.86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23胶州03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7,732,778.40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051010100102090262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5212A1E"/>
    <w:rsid w:val="7B1955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F98CFA7E0DB64D1A912AE51335DE5005</vt:lpwstr>
  </property>
</Properties>
</file>