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兴银理财稳添利日盈稳享1号日开固收类理财产品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9C212108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Z7002023000336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13,987,141,845.77份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13,980,586,485.37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6,555,360.40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业绩比较基准（9C21210A）：本产品不设置业绩比较基准。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业绩比较基准（9C21210B）：本产品不设置业绩比较基准。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（2）兴银理财稳添利日盈稳享1号日开固收类理财产品成立于2023年05月06日，数据截止至2025年09月30日。过往业绩是由兴银理财有限责任公司计算并确认后所提供的数据。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14,787,730,433.94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14,780,792,169.60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6,938,264.34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策略以</w:t>
            </w:r>
            <w:bookmarkStart w:id="9" w:name="_GoBack"/>
            <w:bookmarkEnd w:id="9"/>
            <w:r>
              <w:rPr>
                <w:rFonts w:hint="eastAsia" w:ascii="微软雅黑" w:hAnsi="微软雅黑" w:eastAsia="微软雅黑" w:cs="微软雅黑"/>
                <w:color w:val="000000"/>
                <w:sz w:val="21"/>
              </w:rPr>
              <w:t>获取产品超额回报。曾荣获兴银理财2023年度最佳产品奖。</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嘉合磐泰短债债券型证券投资基金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683,257,141.16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中原银行郑州分行大额存单2023032701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542,415,163.82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汉口银行大额存单20231109001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529,427,138.74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400,043,315.72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370,040,138.24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253,087,998.99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Z存放同业（线上）20250827003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200,304,992.76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151,051,386.64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149,790,020.55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110,809,603.79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25福创02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25象屿金象SCP001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华福成长投资有限公司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厦门海峡投资有限公司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厦门海峡供应链发展有限公司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345.0846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4,130.5505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5,163.1882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1,755.4840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051010100101603849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9280A79"/>
    <w:rsid w:val="2F920605"/>
    <w:rsid w:val="7B022E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liuke2</dc:creator>
  <cp:lastModifiedBy>liuke2</cp:lastModifiedBy>
  <dcterms:modified xsi:type="dcterms:W3CDTF">2025-10-21T06:34:00Z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