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兴银理财稳利恒盈封闭式2024年344期固收类理财产品2025年第二季度报告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兴银理财稳利恒盈封闭式2024年344期固收类理财产品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bookmarkStart w:id="9" w:name="_GoBack"/>
            <w:bookmarkEnd w:id="9"/>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兴银理财稳利恒盈封闭式2024年344期固收类理财产品2025年第二季度报告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兴银理财稳利恒盈封闭式2024年344期固收类理财产品2025年第二季度报告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兴银理财稳利恒盈封闭式2024年344期固收类理财产品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9N243440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Z7002024000610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424,247,524.92份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稳利恒盈封闭2024年344期14M(纯盈瑞年款)A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9N24344A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402,758,335.25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稳利恒盈封闭2024年344期14M(纯盈款)B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9N24344B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4,897,799.67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稳利恒盈封闭2024年344期14M(纯盈款)C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9N24344C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9,996,550.00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兴银理财稳利恒盈封闭式2024年344期固收类理财产品2025年第二季度报告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稳利恒盈封闭2024年344期14M(纯盈款)D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9N24344D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6,594,840.00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9N24344A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9N24344B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9N24344C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9N24344D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业绩比较基准（9N24344A）：2.60%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业绩比较基准（9N24344B）：2.65%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业绩比较基准（9N24344C）：2.55%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业绩比较基准（9N24344D）：2.40%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（2）兴银理财稳利恒盈封闭式2024年344期固收类理财产品成立于2025年01月07日，数据截止至2025年06月30日。过往业绩是由兴银理财有限责任公司计算并确认后所提供的数据。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5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兴银理财稳利恒盈封闭式2024年344期固收类理财产品2025年第二季度报告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9N243440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1.01198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1.01198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429,329,584.81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9N24344A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407,590,190.07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9N24344B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4,957,738.70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9N24344C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1.01176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1.01176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10,114,065.22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9N24344D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1.01103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1.01103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6,667,590.82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王赫先生，硕士，FRM，现任兴银理财资深投资经理，追求收益与风险平衡，为投资者构建与投资目标匹配的大类资产配置组合，追求短期与长期平衡，重视持有人的投资体验。在管产品获得金牛资管-理财公司2023年固收类-固收+权益型、固收类-纯固收型奖项。</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9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产品运作上，一季度资金面持续收紧，整体采取防守策略，产品逐步降低信用债的占比和久期，降低杠杆水平，逢收益率高点增加信用短债和同业存单的配置。二季度以来，产品逐步转为偏积极的久期和杠杆，持续建仓在</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兴银理财稳利恒盈封闭式2024年344期固收类理财产品2025年第二季度报告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74.51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74.51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24.83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兴银理财稳利恒盈封闭式2024年344期固收类理财产品2025年第二季度报告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9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兴业信托·兴合X117号集合资金信托计划（金华市交通投资集团有限公司）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100,046,847.88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23.30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兴业信托·兴合J033（无锡高发）集合资金信托计划（南京分行-无锡市高发投资发展集团有限公司）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46,038,970.76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23良渚文化PPN001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25,600,281.18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5.96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23国惠投资MTN001A</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25,136,619.99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5.85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23岳阳城建PPN001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24,982,919.52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5.82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21赣州发展MTN001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20,851,405.03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22江宁交通MTN001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20,768,861.03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23镇国投MTN001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20,733,500.70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21渝中国资MTN001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20,702,308.04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23宁乡城投MTN001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20,683,969.21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兴业信托·兴合J033（无锡高发）集合资金信托计划（南京分行-无锡市高发投资发展集团有限公司）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无锡市高发投资发展集团有限公司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兴业信托·兴合X117号集合资金信托计划（金华市交通投资集团有限公司）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金华市交通投资集团有限公司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兴业信托·兴合X111集合资金信托计划（乌鲁木齐分行-新疆中泰(集团)有限责任公司）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新疆中泰(集团)有限责任公司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兴业信托·兴合X121号集合资金信托计划（诸暨市交通基础设施建设有限公司）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诸暨市交通基础设施建设有限公司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兴银理财稳利恒盈封闭式2024年344期固收类理财产品2025年第二季度报告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724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23晋江城投MTN001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23泰交通PPN004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23镇国投MTN001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21赣州发展MTN001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23宁乡城投MTN001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23宜昌城控MTN001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23思明国控MTN002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23武进经发MTN003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23泰州城投PPN001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24厦门资管MTN001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23国惠投资MTN001A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7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兴银理财稳利恒盈封闭式2024年344期固收类理财产品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兴业信托·兴合X121号集合资金信托计划（诸暨市交通基础设施建设有限公司）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0.7667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兴业信托·兴合X111集合资金信托计划（乌鲁木齐分行-新疆中泰(集团)有限责任公司）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0.7667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兴业信托·兴合J033（无锡高发）集合资金信托计划（南京分行-无锡市高发投资发展集团有限公司）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1.7633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兴银理财稳利恒盈封闭式2024年344期固收类理财产品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44.5104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兴业信托·兴合X117号集合资金信托计划（金华市交通投资集团有限公司）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3.8333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兴业信托·兴享稳鑫11号集合资金信托计划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6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兴银理财稳利恒盈封闭式2024年344期固收类理财产品2025年第二季度报告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051010100102081737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兴银理财稳利恒盈封闭式2024年344期固收类理财产品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93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documentProtection w:enforcement="0"/>
  <w:defaultTabStop w:val="800"/>
  <w:compat>
    <w:useFELayout/>
    <w:splitPgBreakAndParaMark/>
    <w:compatSetting w:name="compatibilityMode" w:uri="http://schemas.microsoft.com/office/word" w:val="12"/>
  </w:compat>
  <w:rsids>
    <w:rsidRoot w:val="00000000"/>
    <w:rsid w:val="14F03DCB"/>
    <w:rsid w:val="740F799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2025-07-11T15:23:00Z</dcterms:created>
  <dc:creator>wot_wanglinbo_zy</dc:creator>
  <cp:lastModifiedBy>wot_wanglinbo_zy</cp:lastModifiedBy>
  <dcterms:modified xsi:type="dcterms:W3CDTF">2025-07-12T07:23:21Z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