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兴业银行天天万利宝稳利6号S款净值型理财产品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兴业银行天天万利宝稳利6号S款净值型理财产品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Z7002021000188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749,981,467.35份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687,018,241.01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42,317,754.24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5,408,278.93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15,237,193.17</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业绩比较基准（9K20923A）：人民银行活期存款利率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业绩比较基准（9K20923B）：人民银行活期存款利率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业绩比较基准（9K20923C）：人民银行活期存款利率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业绩比较基准（9K20923D）：人民银行活期存款利率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（2）兴业银行天天万利宝稳利6号S款净值型理财产品成立于2021年07月14日，数据截止至2025年03月31日。过往业绩是由兴银理财有限责任公司计算并确认后所提供的数据。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54"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1.10954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832,133,645.19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1.11066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1.11379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763,042,654.02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1.09985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1.09985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46,543,302.81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1.11138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1.11138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6,010,644.04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1.08531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1.08531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16,537,044.32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73.17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1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22国航MTN001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50,806,795.89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永诚永兴分红2号持有定期存款(11DP232301)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49,956,198.61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6.00</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41,842,398.63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23钟楼新城MTN004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41,304,875.62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23农发清发22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40,577,136.99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永诚永兴分红2号持有定期存款(11DP231124)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33,463,543.89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24国开清发02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30,745,027.81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永诚永兴分红2号持有定期存款(11DP231126)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27,802,345.00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永诚永兴分红2号持有定期存款(11DP232305)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27,723,025.20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永诚永兴分红2号持有定期存款(11DP231111)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22,470,005.88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22鲁高速MTN005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23中国燃气MTN002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23钟楼新城MTN004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0.0121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6.8775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24.2082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051010100101200562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jc w:val="center"/>
                  </w:pPr>
                </w:p>
              </w:tc>
            </w:tr>
          </w:tbl>
          <w:p>
            <w:pPr>
              <w:pStyle w:val="4"/>
              <w:jc w:val="center"/>
            </w:pPr>
          </w:p>
        </w:tc>
        <w:tc>
          <w:p>
            <w:pPr>
              <w:pStyle w:val="4"/>
              <w:jc w:val="center"/>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2062"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6A54EA"/>
    <w:rsid w:val="1C8432A9"/>
    <w:rsid w:val="726D7A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2025-04-12T05:55:00Z</dcterms:created>
  <dc:creator>heshuying1</dc:creator>
  <cp:lastModifiedBy>xihonghu</cp:lastModifiedBy>
  <dcterms:modified xsi:type="dcterms:W3CDTF">2025-04-14T07:57:21Z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